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026" w:type="dxa"/>
        <w:tblLayout w:type="fixed"/>
        <w:tblLook w:val="04A0"/>
      </w:tblPr>
      <w:tblGrid>
        <w:gridCol w:w="4962"/>
        <w:gridCol w:w="708"/>
        <w:gridCol w:w="605"/>
        <w:gridCol w:w="605"/>
        <w:gridCol w:w="1780"/>
        <w:gridCol w:w="823"/>
        <w:gridCol w:w="1432"/>
      </w:tblGrid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Приложение</w:t>
            </w:r>
            <w:r w:rsidR="001810F6" w:rsidRPr="00DE1145">
              <w:rPr>
                <w:sz w:val="24"/>
                <w:szCs w:val="24"/>
              </w:rPr>
              <w:t xml:space="preserve"> 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Мясниковского района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от </w:t>
            </w:r>
            <w:r w:rsidR="00DE1145">
              <w:rPr>
                <w:sz w:val="24"/>
                <w:szCs w:val="24"/>
              </w:rPr>
              <w:t xml:space="preserve">26.12.2016г. </w:t>
            </w:r>
            <w:r w:rsidRPr="00DE1145">
              <w:rPr>
                <w:sz w:val="24"/>
                <w:szCs w:val="24"/>
              </w:rPr>
              <w:t>№</w:t>
            </w:r>
            <w:r w:rsidR="00DE1145">
              <w:rPr>
                <w:sz w:val="24"/>
                <w:szCs w:val="24"/>
              </w:rPr>
              <w:t xml:space="preserve"> 113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Приложение</w:t>
            </w:r>
            <w:r w:rsidR="001810F6" w:rsidRPr="00DE1145">
              <w:rPr>
                <w:sz w:val="24"/>
                <w:szCs w:val="24"/>
              </w:rPr>
              <w:t xml:space="preserve"> 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Мясниковского района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«О бюджете Мясниковского района на 2016 год»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от 25.12.2015 г № 50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E1145">
            <w:pPr>
              <w:jc w:val="right"/>
              <w:rPr>
                <w:sz w:val="24"/>
                <w:szCs w:val="24"/>
              </w:rPr>
            </w:pPr>
          </w:p>
        </w:tc>
      </w:tr>
      <w:tr w:rsidR="00D83CB3" w:rsidRPr="00DE1145" w:rsidTr="00DE1145">
        <w:trPr>
          <w:trHeight w:val="20"/>
        </w:trPr>
        <w:tc>
          <w:tcPr>
            <w:tcW w:w="10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sz w:val="24"/>
                <w:szCs w:val="24"/>
              </w:rPr>
            </w:pPr>
            <w:r w:rsidRPr="00DE1145">
              <w:rPr>
                <w:b/>
                <w:bCs/>
                <w:sz w:val="24"/>
                <w:szCs w:val="24"/>
              </w:rPr>
              <w:t>Ведомственная структура расходов бюджета Мясниковского района</w:t>
            </w:r>
          </w:p>
        </w:tc>
      </w:tr>
      <w:tr w:rsidR="00D83CB3" w:rsidRPr="00DE1145" w:rsidTr="00DE1145">
        <w:trPr>
          <w:trHeight w:val="20"/>
        </w:trPr>
        <w:tc>
          <w:tcPr>
            <w:tcW w:w="10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sz w:val="24"/>
                <w:szCs w:val="24"/>
              </w:rPr>
            </w:pPr>
            <w:r w:rsidRPr="00DE1145">
              <w:rPr>
                <w:b/>
                <w:bCs/>
                <w:sz w:val="24"/>
                <w:szCs w:val="24"/>
              </w:rPr>
              <w:t xml:space="preserve"> на 2016 год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</w:p>
        </w:tc>
        <w:tc>
          <w:tcPr>
            <w:tcW w:w="4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right"/>
              <w:rPr>
                <w:b/>
                <w:bCs/>
                <w:sz w:val="24"/>
                <w:szCs w:val="24"/>
              </w:rPr>
            </w:pPr>
            <w:r w:rsidRPr="00DE1145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CB3" w:rsidRPr="00DE1145" w:rsidRDefault="00D83CB3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1 003 214,1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179 714,2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34 186,8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5 465,8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407,4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Субвенция на осуществление полномочий по </w:t>
            </w:r>
            <w:r w:rsidRPr="00DE1145">
              <w:rPr>
                <w:sz w:val="24"/>
                <w:szCs w:val="24"/>
              </w:rPr>
              <w:lastRenderedPageBreak/>
              <w:t>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407,4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E1145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89 9 00 51200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</w:t>
            </w:r>
            <w:r w:rsidRPr="00DE1145">
              <w:rPr>
                <w:sz w:val="24"/>
                <w:szCs w:val="24"/>
              </w:rPr>
              <w:lastRenderedPageBreak/>
              <w:t>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06 2 00 85310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298,4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1 228,5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10 131,5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39,4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64,4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Софинансирование расходов на реализацию принципа экстерриториальности при предоставлении государственных и </w:t>
            </w:r>
            <w:r w:rsidRPr="00DE1145">
              <w:rPr>
                <w:sz w:val="24"/>
                <w:szCs w:val="24"/>
              </w:rPr>
              <w:lastRenderedPageBreak/>
              <w:t>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подготовке и проведению Всероссийской сельскохозяйственной переписи 2016 года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16 5 00 53910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1 360,0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</w:t>
            </w:r>
            <w:r w:rsidRPr="00DE1145">
              <w:rPr>
                <w:sz w:val="24"/>
                <w:szCs w:val="24"/>
              </w:rPr>
              <w:lastRenderedPageBreak/>
              <w:t>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66,0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384,1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125,8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мероприятия по защите населения от чрезвычайных ситуаций в </w:t>
            </w:r>
            <w:r w:rsidRPr="00DE1145">
              <w:rPr>
                <w:sz w:val="24"/>
                <w:szCs w:val="24"/>
              </w:rPr>
              <w:lastRenderedPageBreak/>
              <w:t>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236,0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трасферты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09 2 00 85260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484,0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732,6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</w:t>
            </w:r>
            <w:r w:rsidRPr="00DE1145">
              <w:rPr>
                <w:sz w:val="24"/>
                <w:szCs w:val="24"/>
              </w:rPr>
              <w:lastRenderedPageBreak/>
              <w:t>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41,0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16 1 00 50410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17 380,2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1 00 R0410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1 593,8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Организация подготовки и проведение </w:t>
            </w:r>
            <w:r w:rsidRPr="00DE1145">
              <w:rPr>
                <w:sz w:val="24"/>
                <w:szCs w:val="24"/>
              </w:rPr>
              <w:lastRenderedPageBreak/>
              <w:t>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1 222,5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88,8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Восстановление и экологическая реабилитация водных объектов, включая разработку проектов на расчистку рек и их </w:t>
            </w:r>
            <w:r w:rsidRPr="00DE1145">
              <w:rPr>
                <w:sz w:val="24"/>
                <w:szCs w:val="24"/>
              </w:rPr>
              <w:lastRenderedPageBreak/>
              <w:t>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11 2 00 21890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694,1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15 1 00 68010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15 1 00 54200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21 632,2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Капитальный ремонт муниципальных объектов транспортной инфраструктуры в рамках подпрограммы «Развитие сети </w:t>
            </w:r>
            <w:r w:rsidRPr="00DE1145">
              <w:rPr>
                <w:sz w:val="24"/>
                <w:szCs w:val="24"/>
              </w:rPr>
              <w:lastRenderedPageBreak/>
              <w:t>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15 1 00 73460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9 853,9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3 597,8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3 322,1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бюджетам поселений на капитальный ремонт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15 1 00 85140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4 023,5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бюджетам поселений на ремонт и содержание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15 1 00 85200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1 486,0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15 1 00 85320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Софинасирование расходов на капитальный ремонт муниципальных объектов </w:t>
            </w:r>
            <w:r w:rsidRPr="00DE1145">
              <w:rPr>
                <w:sz w:val="24"/>
                <w:szCs w:val="24"/>
              </w:rPr>
              <w:lastRenderedPageBreak/>
              <w:t>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S3460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561,3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300,2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13 1 00 50640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4 102,7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</w:t>
            </w:r>
            <w:r w:rsidRPr="00DE1145">
              <w:rPr>
                <w:sz w:val="24"/>
                <w:szCs w:val="24"/>
              </w:rPr>
              <w:lastRenderedPageBreak/>
              <w:t>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897,3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Предоставление субсидий субъектам малого и среднего предпринимательства, осуществляющих деятельность в сфере производства товаров (работ, услуг)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S2760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S7150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Формирование экономических и организационных механизмов привлечения инвестиций в рамках подпрограммы «Создание благоприятных условий для привлечения инвестиций"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13 2 00 21990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72,5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Капитальный ремонт муниципального жилого фонда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07 1 00 22880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Строительство и реконструкция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07 2 00 73190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3 467,0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893,6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Иные межбюджетные трансферты бюджетам поселений на ремонт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</w:t>
            </w:r>
            <w:r w:rsidRPr="00DE1145">
              <w:rPr>
                <w:sz w:val="24"/>
                <w:szCs w:val="24"/>
              </w:rPr>
              <w:lastRenderedPageBreak/>
              <w:t>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7 229,4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бюджетам поселений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1 700,0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бюджетам поселений на содержание, восстановление и модернизацию сетей уличного освещения ( включая приобретение материалов,инвентаря)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98,3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S3190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289,3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Софинансирование расходов на реализацию мероприятий федеральной целевой программы "Устойчивое развитие сельских территорий на 2014 - 2017 годы и на период до 2020 года" в части развития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</w:t>
            </w:r>
            <w:r w:rsidRPr="00DE1145">
              <w:rPr>
                <w:sz w:val="24"/>
                <w:szCs w:val="24"/>
              </w:rPr>
              <w:lastRenderedPageBreak/>
              <w:t>продовольствия»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R0184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1 698,1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на софинансирование расходов на развитие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S5340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1 475,3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Компенсация расходов, связанных с оказанием в 2014 -2016 годах медицинскими организациями, подведомственными органами исполнительной власти субъектов </w:t>
            </w:r>
            <w:r w:rsidRPr="00DE1145">
              <w:rPr>
                <w:sz w:val="24"/>
                <w:szCs w:val="24"/>
              </w:rPr>
              <w:lastRenderedPageBreak/>
              <w:t>Российской Федерации и органам местного самоуправления, гражданам Украины и лицам без гражданства медицинской помощи, а также по проведению указанным лицам профилактических,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"Реализация функций иных федеральных органов государственной власти"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99 9 00 54220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622,1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</w:t>
            </w:r>
            <w:r w:rsidR="00DE1145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3 154,7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выполнение мероприятий по подключению модульных фельдшерско-акушерских пунктов и врачебных амбулаторий к коммунальным сетям и благоустройство территорий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01 1 00 22900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1 755,4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проведение мероприятий по благоустройству территорий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01 1 00 22910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2 340,6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6 289,7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Софинансирование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524,8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197,8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502,4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397,3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</w:t>
            </w:r>
            <w:r w:rsidRPr="00DE1145">
              <w:rPr>
                <w:sz w:val="24"/>
                <w:szCs w:val="24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57,0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377,0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102,0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384,5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Субсидия на софинансирование средств федерального бюджета на мероприятия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R0200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871,9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263,8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</w:t>
            </w:r>
            <w:r w:rsidRPr="00DE1145">
              <w:rPr>
                <w:sz w:val="24"/>
                <w:szCs w:val="24"/>
              </w:rPr>
              <w:lastRenderedPageBreak/>
              <w:t>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168,8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мероприятиям в рамках непрограммного направления деятельности «Реализация функций 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2 538,6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</w:t>
            </w:r>
            <w:r w:rsidRPr="00DE1145">
              <w:rPr>
                <w:sz w:val="24"/>
                <w:szCs w:val="24"/>
              </w:rPr>
              <w:lastRenderedPageBreak/>
              <w:t>Мясниковского района»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3 430,0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DE1145" w:rsidRPr="00DE1145">
              <w:rPr>
                <w:sz w:val="24"/>
                <w:szCs w:val="24"/>
              </w:rPr>
              <w:t>организации</w:t>
            </w:r>
            <w:r w:rsidRPr="00DE1145">
              <w:rPr>
                <w:sz w:val="24"/>
                <w:szCs w:val="24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DE1145" w:rsidRPr="00DE1145">
              <w:rPr>
                <w:sz w:val="24"/>
                <w:szCs w:val="24"/>
              </w:rPr>
              <w:t>социальной</w:t>
            </w:r>
            <w:r w:rsidRPr="00DE1145">
              <w:rPr>
                <w:sz w:val="24"/>
                <w:szCs w:val="24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1 445,5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05 1 00 22830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22,5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</w:t>
            </w:r>
            <w:r w:rsidRPr="00DE1145">
              <w:rPr>
                <w:sz w:val="24"/>
                <w:szCs w:val="24"/>
              </w:rPr>
              <w:lastRenderedPageBreak/>
              <w:t>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05 1 00 22850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104,3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399,0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347,5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Крымскому сельскому поселению на текущий ремонт спортивной площадки в с.Крым в рамках подпрограммы "Развитие инфраструктуры спорта в Мясниковском районе" муниципальной программы "Развитие физической культуры и спорта"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12 2 00 85300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1 071,0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</w:t>
            </w:r>
            <w:r w:rsidRPr="00DE1145">
              <w:rPr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315,0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2 500,0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111,2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Финансовый отдел Администрации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32 032,3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6 699,6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751,4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функций органов </w:t>
            </w:r>
            <w:r w:rsidRPr="00DE1145">
              <w:rPr>
                <w:sz w:val="24"/>
                <w:szCs w:val="24"/>
              </w:rPr>
              <w:lastRenderedPageBreak/>
              <w:t>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870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484,9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«Поддержание устойчивого исполнения местных бюджетов» </w:t>
            </w:r>
            <w:r w:rsidRPr="00DE1145">
              <w:rPr>
                <w:sz w:val="24"/>
                <w:szCs w:val="24"/>
              </w:rPr>
              <w:lastRenderedPageBreak/>
              <w:t>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(Дотации)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19 5 00 72340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18 551,8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5 500,0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61 853,5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171,0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16 432,0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осуществление текущего ремонта учреждений дополнительного образования в рамках подпрограммы «Развитие культуры в Мясниковском районе» муниципальной программы Мясниковского района «Развитие культуры 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10 1 00 22790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918,0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Софинансирование расходов на устройство системы кондиционирования в зрительном зале МБУ ДО "ДШИ им. М.Сарьяна"в рамках подпрограммы «Развитие культуры в </w:t>
            </w:r>
            <w:r w:rsidRPr="00DE1145">
              <w:rPr>
                <w:sz w:val="24"/>
                <w:szCs w:val="24"/>
              </w:rPr>
              <w:lastRenderedPageBreak/>
              <w:t>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S1180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1 547,3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420,7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152,0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43,5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20 812,3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текущего ремонта учреждений культуры ( включая приобретение материалов)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10 1 00 21090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326,3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мероприятия по обеспечению пожарной 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комплектование книжных фондов библиотек муниципальных образований в рамках реализации подпрограммы "Развитие культуры в Мясниковском районе"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10 1 00 22970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комплектование книжных фондов библиотек муниципальных образований в рамках реализации подпрограммы "Развитие культуры в Мясниковском районе"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10 1 00 51440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комплектование книжных фондов библиотек муниципальных образований в рамках реализации подпрограммы «Развитие культуры в Мясниковском районе" муниципальной программы Мясниковского района «Развитие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10 1 00 71030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102,8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10 1 00 73850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2 099,0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10 1 00 73850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10 475,0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на изготовление проектно-сметной документации по объекту : Капитальный ремонт здания МКУК "ДК Крымского сельского поселения"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10 1 00 85010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609,2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Иные межбюджетные трансферты на замену оконных блоков в здании сельского Дома культуры, расположенного по адресу: сл.Петровка, ул.Школьная 15 , в рамках </w:t>
            </w:r>
            <w:r w:rsidRPr="00DE1145">
              <w:rPr>
                <w:sz w:val="24"/>
                <w:szCs w:val="24"/>
              </w:rPr>
              <w:lastRenderedPageBreak/>
              <w:t>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10 1 00 85220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440,4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на текущий ремонт здания сельского Дома культуры, расположенного по адресу: сл.</w:t>
            </w:r>
            <w:r w:rsidR="00DE1145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Петровка, ул.</w:t>
            </w:r>
            <w:r w:rsidR="00DE1145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Школьная 15 ,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10 1 00 85330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59,7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S3850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874,0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293,3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выплату премии главы Администрации Мясниковского района победителям ежегодного конкурса "Лучший работник культуры Мясниковского района" в рамках подпрограммы «Развитие культуры в Мясниковском районе» муниципальной программы Мясниковского района «Развитие культуры »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10 1 00 22960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2 333,7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</w:t>
            </w:r>
            <w:r w:rsidRPr="00DE1145">
              <w:rPr>
                <w:sz w:val="24"/>
                <w:szCs w:val="24"/>
              </w:rPr>
              <w:lastRenderedPageBreak/>
              <w:t>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3 176,2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488 782,1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56 214,4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197,2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Устройство сливных ям для муниципальных образовательных учреждений в рамках подпрограммы «Развитие общего и </w:t>
            </w:r>
            <w:r w:rsidRPr="00DE1145">
              <w:rPr>
                <w:sz w:val="24"/>
                <w:szCs w:val="24"/>
              </w:rPr>
              <w:lastRenderedPageBreak/>
              <w:t>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472,8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Мероприятия по благоустройству территорий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02 1 00 22860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75 480,6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585,0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153,9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газоснабжение МБДОУ ЦРР детского сада № 27 "Ласточка"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17 1 00 22000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Замена светильников с лампами накаливания </w:t>
            </w:r>
            <w:r w:rsidRPr="00DE1145">
              <w:rPr>
                <w:sz w:val="24"/>
                <w:szCs w:val="24"/>
              </w:rPr>
              <w:lastRenderedPageBreak/>
              <w:t>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444,2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81 099,7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организацию медицинского обслуживания при проведении спортивных соревнований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445,0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522,4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второго этапа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157,6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разработку проектно-сметной документации на капитальный ремонт муниципальных учреждений в рамках </w:t>
            </w:r>
            <w:r w:rsidRPr="00DE1145">
              <w:rPr>
                <w:sz w:val="24"/>
                <w:szCs w:val="24"/>
              </w:rPr>
              <w:lastRenderedPageBreak/>
              <w:t>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02 1 00 22870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1 747,4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Приобретение оборудования и инвентаря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02 1 00 22940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33,4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234 037,2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646,1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Приобретение аппаратно-программных комплексов доврачебной диагностики состояния здоровья обучающихся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02 1 00 74030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1 473,2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53,9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Софинансирование расходов на приобретение аппаратно-программных комплексов доврачебной диагностики состояния здоровья обучающихся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S4030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132,6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75,0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144,6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137,6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556,7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Мероприятия по проведению оздоровительной кампании детей ( в части подвоза детей к месту отдыха и обратно) в рамках подпрограммы "Совершенствование </w:t>
            </w:r>
            <w:r w:rsidRPr="00DE1145">
              <w:rPr>
                <w:sz w:val="24"/>
                <w:szCs w:val="24"/>
              </w:rPr>
              <w:lastRenderedPageBreak/>
              <w:t>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518,4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43,3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</w:t>
            </w:r>
            <w:r w:rsidRPr="00DE1145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5 668,4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4 387,4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382,1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977,7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</w:t>
            </w:r>
            <w:r w:rsidRPr="00DE1145">
              <w:rPr>
                <w:sz w:val="24"/>
                <w:szCs w:val="24"/>
              </w:rPr>
              <w:lastRenderedPageBreak/>
              <w:t>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1 007,2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249,1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200,7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</w:t>
            </w:r>
            <w:r w:rsidRPr="00DE1145">
              <w:rPr>
                <w:sz w:val="24"/>
                <w:szCs w:val="24"/>
              </w:rPr>
              <w:lastRenderedPageBreak/>
              <w:t>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39,5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7 820,7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10 168,9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239 528,1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Реализация направления расходов в рамках </w:t>
            </w:r>
            <w:r w:rsidRPr="00DE1145">
              <w:rPr>
                <w:sz w:val="24"/>
                <w:szCs w:val="24"/>
              </w:rPr>
              <w:lastRenderedPageBreak/>
              <w:t>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5 734,0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</w:t>
            </w:r>
            <w:r w:rsidRPr="00DE1145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8,5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880,3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7 861,4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DE1145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DE1145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1 367,7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</w:t>
            </w:r>
            <w:r w:rsidRPr="00DE1145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742,4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501,7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40 006,8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163,3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</w:t>
            </w:r>
            <w:r w:rsidRPr="00DE1145">
              <w:rPr>
                <w:sz w:val="24"/>
                <w:szCs w:val="24"/>
              </w:rPr>
              <w:lastRenderedPageBreak/>
              <w:t>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17 169,8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572,8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</w:t>
            </w:r>
            <w:r w:rsidRPr="00DE1145">
              <w:rPr>
                <w:sz w:val="24"/>
                <w:szCs w:val="24"/>
              </w:rPr>
              <w:lastRenderedPageBreak/>
              <w:t>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505,1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78,7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8 681,4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</w:t>
            </w:r>
            <w:r w:rsidRPr="00DE1145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562,4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54 512,6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124,2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13 035,4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269,2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DE1145">
              <w:rPr>
                <w:sz w:val="24"/>
                <w:szCs w:val="24"/>
              </w:rPr>
              <w:lastRenderedPageBreak/>
              <w:t>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64,9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6 642,2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63,9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6 709,2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19 241,1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</w:t>
            </w:r>
            <w:r w:rsidRPr="00DE1145">
              <w:rPr>
                <w:sz w:val="24"/>
                <w:szCs w:val="24"/>
              </w:rPr>
              <w:lastRenderedPageBreak/>
              <w:t>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1 975,1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31,6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</w:t>
            </w:r>
            <w:r w:rsidRPr="00DE1145">
              <w:rPr>
                <w:sz w:val="24"/>
                <w:szCs w:val="24"/>
              </w:rPr>
              <w:lastRenderedPageBreak/>
              <w:t>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37,8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ежемесячную денежную выплату ,назначаемую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8 747,8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</w:t>
            </w:r>
            <w:r w:rsidRPr="00DE1145">
              <w:rPr>
                <w:sz w:val="24"/>
                <w:szCs w:val="24"/>
              </w:rPr>
              <w:lastRenderedPageBreak/>
              <w:t>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188,3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27 360,3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158,9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7 787,6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355,4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DE1145" w:rsidRPr="00DE1145">
              <w:rPr>
                <w:sz w:val="24"/>
                <w:szCs w:val="24"/>
              </w:rPr>
              <w:t>организации</w:t>
            </w:r>
            <w:r w:rsidRPr="00DE1145">
              <w:rPr>
                <w:sz w:val="24"/>
                <w:szCs w:val="24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DE1145" w:rsidRPr="00DE1145">
              <w:rPr>
                <w:sz w:val="24"/>
                <w:szCs w:val="24"/>
              </w:rPr>
              <w:t>социальной</w:t>
            </w:r>
            <w:r w:rsidRPr="00DE1145">
              <w:rPr>
                <w:sz w:val="24"/>
                <w:szCs w:val="24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6 735,2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</w:t>
            </w:r>
            <w:r w:rsidRPr="00DE1145">
              <w:rPr>
                <w:sz w:val="24"/>
                <w:szCs w:val="24"/>
              </w:rPr>
              <w:lastRenderedPageBreak/>
              <w:t xml:space="preserve">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DE1145" w:rsidRPr="00DE1145">
              <w:rPr>
                <w:sz w:val="24"/>
                <w:szCs w:val="24"/>
              </w:rPr>
              <w:t>организации</w:t>
            </w:r>
            <w:r w:rsidRPr="00DE1145">
              <w:rPr>
                <w:sz w:val="24"/>
                <w:szCs w:val="24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DE1145" w:rsidRPr="00DE1145">
              <w:rPr>
                <w:sz w:val="24"/>
                <w:szCs w:val="24"/>
              </w:rPr>
              <w:t>социальной</w:t>
            </w:r>
            <w:r w:rsidRPr="00DE1145">
              <w:rPr>
                <w:sz w:val="24"/>
                <w:szCs w:val="24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490,6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</w:t>
            </w:r>
            <w:r w:rsidRPr="00DE1145">
              <w:rPr>
                <w:sz w:val="24"/>
                <w:szCs w:val="24"/>
              </w:rPr>
              <w:lastRenderedPageBreak/>
              <w:t xml:space="preserve">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r w:rsidR="00DE1145" w:rsidRPr="00DE1145">
              <w:rPr>
                <w:sz w:val="24"/>
                <w:szCs w:val="24"/>
              </w:rPr>
              <w:t>организации</w:t>
            </w:r>
            <w:r w:rsidRPr="00DE1145">
              <w:rPr>
                <w:sz w:val="24"/>
                <w:szCs w:val="24"/>
              </w:rPr>
              <w:t xml:space="preserve"> работы по оформлению и назначению адресной социальной помощи в соответствии с Областным законом от 22 октября 2004 года № 174-ЗС "Об адресной </w:t>
            </w:r>
            <w:r w:rsidR="00DE1145" w:rsidRPr="00DE1145">
              <w:rPr>
                <w:sz w:val="24"/>
                <w:szCs w:val="24"/>
              </w:rPr>
              <w:t>социальной</w:t>
            </w:r>
            <w:r w:rsidRPr="00DE1145">
              <w:rPr>
                <w:sz w:val="24"/>
                <w:szCs w:val="24"/>
              </w:rPr>
              <w:t xml:space="preserve">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05 1 00 22850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Отдел записи актов гражданского состояния Администрации Мясниковского района Ростовской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1 303,9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14 1 00 72290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7,1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1 188,0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государственную регистрацию </w:t>
            </w:r>
            <w:r w:rsidRPr="00DE1145">
              <w:rPr>
                <w:sz w:val="24"/>
                <w:szCs w:val="24"/>
              </w:rPr>
              <w:lastRenderedPageBreak/>
              <w:t>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102,7</w:t>
            </w:r>
          </w:p>
        </w:tc>
      </w:tr>
      <w:tr w:rsidR="00D83CB3" w:rsidRPr="00DE1145" w:rsidTr="00DE1145">
        <w:trPr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CB3" w:rsidRPr="00DE1145" w:rsidRDefault="00D83CB3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CB3" w:rsidRPr="00DE1145" w:rsidRDefault="00D83CB3" w:rsidP="00D83CB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6,1</w:t>
            </w:r>
          </w:p>
        </w:tc>
      </w:tr>
    </w:tbl>
    <w:p w:rsidR="00F24D75" w:rsidRDefault="00F24D75" w:rsidP="00D83CB3"/>
    <w:p w:rsidR="00DE1145" w:rsidRDefault="00DE1145" w:rsidP="00D83CB3"/>
    <w:p w:rsidR="00DE1145" w:rsidRDefault="00DE1145" w:rsidP="00D83CB3"/>
    <w:tbl>
      <w:tblPr>
        <w:tblW w:w="10881" w:type="dxa"/>
        <w:tblInd w:w="-885" w:type="dxa"/>
        <w:tblLayout w:type="fixed"/>
        <w:tblLook w:val="04A0"/>
      </w:tblPr>
      <w:tblGrid>
        <w:gridCol w:w="5128"/>
        <w:gridCol w:w="5753"/>
      </w:tblGrid>
      <w:tr w:rsidR="00DE1145" w:rsidRPr="00AF185B" w:rsidTr="00DE1145">
        <w:tc>
          <w:tcPr>
            <w:tcW w:w="5128" w:type="dxa"/>
          </w:tcPr>
          <w:p w:rsidR="00DE1145" w:rsidRPr="00AF185B" w:rsidRDefault="00DE1145" w:rsidP="00153073">
            <w:pPr>
              <w:ind w:left="-284"/>
              <w:jc w:val="center"/>
              <w:rPr>
                <w:b/>
                <w:szCs w:val="28"/>
              </w:rPr>
            </w:pPr>
            <w:r w:rsidRPr="00AF185B">
              <w:rPr>
                <w:szCs w:val="28"/>
              </w:rPr>
              <w:t xml:space="preserve">    Председатель Собрания депутатов </w:t>
            </w:r>
            <w:r w:rsidRPr="00AF185B">
              <w:rPr>
                <w:b/>
                <w:szCs w:val="28"/>
              </w:rPr>
              <w:t>-</w:t>
            </w:r>
          </w:p>
          <w:p w:rsidR="00DE1145" w:rsidRPr="00AF185B" w:rsidRDefault="00DE1145" w:rsidP="00153073">
            <w:pPr>
              <w:ind w:left="-284"/>
            </w:pPr>
            <w:r w:rsidRPr="00AF185B"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753" w:type="dxa"/>
          </w:tcPr>
          <w:p w:rsidR="00DE1145" w:rsidRPr="00AF185B" w:rsidRDefault="00DE1145" w:rsidP="00153073">
            <w:pPr>
              <w:jc w:val="both"/>
            </w:pPr>
          </w:p>
          <w:p w:rsidR="00DE1145" w:rsidRPr="00AF185B" w:rsidRDefault="00DE1145" w:rsidP="00153073">
            <w:pPr>
              <w:jc w:val="center"/>
              <w:rPr>
                <w:u w:val="single"/>
              </w:rPr>
            </w:pPr>
            <w:r w:rsidRPr="00AF185B">
              <w:rPr>
                <w:b/>
              </w:rPr>
              <w:t xml:space="preserve">                                       </w:t>
            </w:r>
            <w:r w:rsidRPr="00AF185B">
              <w:t xml:space="preserve">Х.С. Даглдян                      </w:t>
            </w:r>
            <w:r w:rsidRPr="00AF185B">
              <w:rPr>
                <w:u w:val="single"/>
              </w:rPr>
              <w:t xml:space="preserve"> </w:t>
            </w:r>
          </w:p>
        </w:tc>
      </w:tr>
    </w:tbl>
    <w:p w:rsidR="00DE1145" w:rsidRPr="00D83CB3" w:rsidRDefault="00DE1145" w:rsidP="00D83CB3"/>
    <w:sectPr w:rsidR="00DE1145" w:rsidRPr="00D83CB3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A5A" w:rsidRDefault="003F0A5A" w:rsidP="00DE1145">
      <w:r>
        <w:separator/>
      </w:r>
    </w:p>
  </w:endnote>
  <w:endnote w:type="continuationSeparator" w:id="1">
    <w:p w:rsidR="003F0A5A" w:rsidRDefault="003F0A5A" w:rsidP="00DE1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1691"/>
      <w:docPartObj>
        <w:docPartGallery w:val="Page Numbers (Bottom of Page)"/>
        <w:docPartUnique/>
      </w:docPartObj>
    </w:sdtPr>
    <w:sdtContent>
      <w:p w:rsidR="00DE1145" w:rsidRDefault="00DE1145" w:rsidP="00DE1145">
        <w:pPr>
          <w:pStyle w:val="a8"/>
          <w:jc w:val="right"/>
        </w:pPr>
        <w:fldSimple w:instr=" PAGE   \* MERGEFORMAT ">
          <w:r>
            <w:rPr>
              <w:noProof/>
            </w:rPr>
            <w:t>50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A5A" w:rsidRDefault="003F0A5A" w:rsidP="00DE1145">
      <w:r>
        <w:separator/>
      </w:r>
    </w:p>
  </w:footnote>
  <w:footnote w:type="continuationSeparator" w:id="1">
    <w:p w:rsidR="003F0A5A" w:rsidRDefault="003F0A5A" w:rsidP="00DE11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1810F6"/>
    <w:rsid w:val="002A4B55"/>
    <w:rsid w:val="00331B37"/>
    <w:rsid w:val="00351833"/>
    <w:rsid w:val="00382C46"/>
    <w:rsid w:val="003F0A5A"/>
    <w:rsid w:val="00417E62"/>
    <w:rsid w:val="004414EC"/>
    <w:rsid w:val="0047500D"/>
    <w:rsid w:val="004863F0"/>
    <w:rsid w:val="00640562"/>
    <w:rsid w:val="00654444"/>
    <w:rsid w:val="00657C25"/>
    <w:rsid w:val="006B083F"/>
    <w:rsid w:val="00735689"/>
    <w:rsid w:val="00772F50"/>
    <w:rsid w:val="007F7601"/>
    <w:rsid w:val="00817B10"/>
    <w:rsid w:val="008579D5"/>
    <w:rsid w:val="008721F1"/>
    <w:rsid w:val="008C47F1"/>
    <w:rsid w:val="0094785C"/>
    <w:rsid w:val="0095047E"/>
    <w:rsid w:val="009526F5"/>
    <w:rsid w:val="0097207F"/>
    <w:rsid w:val="00972CEC"/>
    <w:rsid w:val="00974A9A"/>
    <w:rsid w:val="009970D8"/>
    <w:rsid w:val="00AB17B7"/>
    <w:rsid w:val="00B86561"/>
    <w:rsid w:val="00C22DDE"/>
    <w:rsid w:val="00C725AE"/>
    <w:rsid w:val="00D83CB3"/>
    <w:rsid w:val="00DE1145"/>
    <w:rsid w:val="00E46114"/>
    <w:rsid w:val="00EE5AE7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E11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E11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11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14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15593</Words>
  <Characters>88883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5</cp:revision>
  <dcterms:created xsi:type="dcterms:W3CDTF">2016-12-30T10:10:00Z</dcterms:created>
  <dcterms:modified xsi:type="dcterms:W3CDTF">2016-12-30T10:53:00Z</dcterms:modified>
</cp:coreProperties>
</file>